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DC" w:rsidRPr="00FF45F0" w:rsidRDefault="00E117E9" w:rsidP="00FF45F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Установка и о</w:t>
      </w:r>
      <w:r w:rsidR="00FF45F0" w:rsidRPr="00FF45F0">
        <w:rPr>
          <w:b/>
          <w:sz w:val="36"/>
          <w:szCs w:val="36"/>
        </w:rPr>
        <w:t>бновление веб-портала</w:t>
      </w:r>
    </w:p>
    <w:p w:rsidR="00FF45F0" w:rsidRDefault="00FF45F0" w:rsidP="00FF45F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F45F0">
        <w:rPr>
          <w:b/>
          <w:sz w:val="28"/>
          <w:szCs w:val="28"/>
        </w:rPr>
        <w:t>Обновление конфигурации 1С</w:t>
      </w:r>
      <w:r>
        <w:rPr>
          <w:b/>
          <w:sz w:val="28"/>
          <w:szCs w:val="28"/>
        </w:rPr>
        <w:br/>
      </w:r>
    </w:p>
    <w:p w:rsidR="00FF45F0" w:rsidRDefault="00FF45F0" w:rsidP="00E01B61">
      <w:pPr>
        <w:pStyle w:val="a3"/>
        <w:ind w:left="0"/>
      </w:pPr>
      <w:r>
        <w:t xml:space="preserve">Для обновления конфигурации 1С необходимо объединить ее с файлом </w:t>
      </w:r>
      <w:r>
        <w:rPr>
          <w:lang w:val="en-US"/>
        </w:rPr>
        <w:t>cf</w:t>
      </w:r>
      <w:r>
        <w:t xml:space="preserve">. </w:t>
      </w:r>
      <w:r w:rsidR="00E01B61">
        <w:t xml:space="preserve"> Объединение производится стандартно через пункт меню «Конфигурация – Сравнить/объединить с конфигурацией из файла». После открытия окна «Сравнение, объединение» необходимо снять флажок с корневого элемента конфигурации:</w:t>
      </w:r>
    </w:p>
    <w:p w:rsidR="00E01B61" w:rsidRDefault="00E01B61" w:rsidP="00FF45F0">
      <w:pPr>
        <w:pStyle w:val="a3"/>
      </w:pPr>
    </w:p>
    <w:p w:rsidR="00E01B61" w:rsidRDefault="00E01B61" w:rsidP="00FF45F0">
      <w:pPr>
        <w:pStyle w:val="a3"/>
      </w:pPr>
      <w:r>
        <w:rPr>
          <w:noProof/>
        </w:rPr>
        <w:drawing>
          <wp:inline distT="0" distB="0" distL="0" distR="0">
            <wp:extent cx="5943600" cy="2145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8F" w:rsidRDefault="00DA718F" w:rsidP="00E01B61">
      <w:pPr>
        <w:pStyle w:val="a3"/>
        <w:ind w:left="0"/>
      </w:pPr>
    </w:p>
    <w:p w:rsidR="00E01B61" w:rsidRDefault="00DA718F" w:rsidP="00E01B61">
      <w:pPr>
        <w:pStyle w:val="a3"/>
        <w:ind w:left="0"/>
      </w:pPr>
      <w:r>
        <w:t>Далее выбрать в меню пункт «Действия – Отметить по подсистемам файла»:</w:t>
      </w:r>
    </w:p>
    <w:p w:rsidR="00DA718F" w:rsidRDefault="00DA718F" w:rsidP="00E01B61">
      <w:pPr>
        <w:pStyle w:val="a3"/>
        <w:ind w:left="0"/>
      </w:pPr>
      <w:r>
        <w:rPr>
          <w:noProof/>
        </w:rPr>
        <w:drawing>
          <wp:inline distT="0" distB="0" distL="0" distR="0">
            <wp:extent cx="3681095" cy="364617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64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8F" w:rsidRDefault="00DA718F" w:rsidP="00E01B61">
      <w:pPr>
        <w:pStyle w:val="a3"/>
        <w:ind w:left="0"/>
      </w:pPr>
    </w:p>
    <w:p w:rsidR="00DA718F" w:rsidRDefault="00DA718F" w:rsidP="00E01B61">
      <w:pPr>
        <w:pStyle w:val="a3"/>
        <w:ind w:left="0"/>
      </w:pPr>
      <w:r>
        <w:t>Снять флажок с корневой подсистемы:</w:t>
      </w:r>
    </w:p>
    <w:p w:rsidR="00DA718F" w:rsidRDefault="00DA718F" w:rsidP="00E01B61">
      <w:pPr>
        <w:pStyle w:val="a3"/>
        <w:ind w:left="0"/>
      </w:pPr>
      <w:r>
        <w:rPr>
          <w:noProof/>
        </w:rPr>
        <w:lastRenderedPageBreak/>
        <w:drawing>
          <wp:inline distT="0" distB="0" distL="0" distR="0">
            <wp:extent cx="3481705" cy="2825115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8F" w:rsidRDefault="00DA718F" w:rsidP="00E01B61">
      <w:pPr>
        <w:pStyle w:val="a3"/>
        <w:ind w:left="0"/>
      </w:pPr>
    </w:p>
    <w:p w:rsidR="00DA718F" w:rsidRDefault="00DA718F" w:rsidP="00E01B61">
      <w:pPr>
        <w:pStyle w:val="a3"/>
        <w:ind w:left="0"/>
      </w:pPr>
      <w:r>
        <w:t>И включить флажок</w:t>
      </w:r>
      <w:r w:rsidR="008C1F22" w:rsidRPr="008C1F22">
        <w:t xml:space="preserve"> </w:t>
      </w:r>
      <w:r w:rsidR="008C1F22">
        <w:t>у подсистем</w:t>
      </w:r>
      <w:r>
        <w:t xml:space="preserve"> «КэнСайт»</w:t>
      </w:r>
      <w:r w:rsidR="008C1F22">
        <w:t xml:space="preserve"> и «КэнСайтЛичныйКабинетИнициатора»</w:t>
      </w:r>
      <w:r>
        <w:t>:</w:t>
      </w:r>
    </w:p>
    <w:p w:rsidR="008C1F22" w:rsidRDefault="008C1F22" w:rsidP="00E01B61">
      <w:pPr>
        <w:pStyle w:val="a3"/>
        <w:ind w:left="0"/>
      </w:pPr>
      <w:r>
        <w:rPr>
          <w:noProof/>
        </w:rPr>
        <w:drawing>
          <wp:inline distT="0" distB="0" distL="0" distR="0">
            <wp:extent cx="3390900" cy="2838450"/>
            <wp:effectExtent l="19050" t="0" r="0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18F" w:rsidRDefault="00DA718F" w:rsidP="00E01B61">
      <w:pPr>
        <w:pStyle w:val="a3"/>
        <w:ind w:left="0"/>
      </w:pPr>
    </w:p>
    <w:p w:rsidR="00DA718F" w:rsidRPr="00FF45F0" w:rsidRDefault="00F729E0" w:rsidP="00E01B61">
      <w:pPr>
        <w:pStyle w:val="a3"/>
        <w:ind w:left="0"/>
      </w:pPr>
      <w:r>
        <w:t>После этого нажать кнопку «Выполнить» и сохранить конфигурацию.</w:t>
      </w:r>
    </w:p>
    <w:p w:rsidR="00FF45F0" w:rsidRPr="00FF45F0" w:rsidRDefault="00FF45F0" w:rsidP="00FF45F0">
      <w:pPr>
        <w:pStyle w:val="a3"/>
      </w:pPr>
    </w:p>
    <w:p w:rsidR="00FF45F0" w:rsidRDefault="00FF45F0" w:rsidP="00FF45F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F45F0">
        <w:rPr>
          <w:b/>
          <w:sz w:val="28"/>
          <w:szCs w:val="28"/>
        </w:rPr>
        <w:t>Обновление шаблонов страниц</w:t>
      </w:r>
      <w:r>
        <w:rPr>
          <w:b/>
          <w:sz w:val="28"/>
          <w:szCs w:val="28"/>
        </w:rPr>
        <w:br/>
      </w:r>
    </w:p>
    <w:p w:rsidR="00F729E0" w:rsidRDefault="00F729E0" w:rsidP="00F729E0">
      <w:pPr>
        <w:pStyle w:val="a3"/>
        <w:ind w:left="0"/>
      </w:pPr>
      <w:r w:rsidRPr="00F729E0">
        <w:t>Если</w:t>
      </w:r>
      <w:r>
        <w:t xml:space="preserve"> в поставку с обновлением включен файл «</w:t>
      </w:r>
      <w:r w:rsidR="00C02DC5" w:rsidRPr="00C02DC5">
        <w:t>Данные сайтов и страниц</w:t>
      </w:r>
      <w:r w:rsidR="000C2EA4" w:rsidRPr="000C2EA4">
        <w:t>.xml</w:t>
      </w:r>
      <w:r>
        <w:t>»</w:t>
      </w:r>
      <w:r w:rsidR="000C2EA4">
        <w:t>, то необходимо загрузить его в базу данных. Для этого конфигурация запускается в режиме предприятия. В подсистеме «</w:t>
      </w:r>
      <w:r w:rsidR="000C2EA4">
        <w:rPr>
          <w:lang w:val="en-US"/>
        </w:rPr>
        <w:t>v</w:t>
      </w:r>
      <w:r w:rsidR="000C2EA4" w:rsidRPr="000C2EA4">
        <w:t>-</w:t>
      </w:r>
      <w:r w:rsidR="000C2EA4">
        <w:rPr>
          <w:lang w:val="en-US"/>
        </w:rPr>
        <w:t>can</w:t>
      </w:r>
      <w:r w:rsidR="000C2EA4" w:rsidRPr="000C2EA4">
        <w:t>.</w:t>
      </w:r>
      <w:r w:rsidR="000C2EA4">
        <w:rPr>
          <w:lang w:val="en-US"/>
        </w:rPr>
        <w:t>Site</w:t>
      </w:r>
      <w:r w:rsidR="000C2EA4">
        <w:t>»</w:t>
      </w:r>
      <w:r w:rsidR="000C2EA4" w:rsidRPr="000C2EA4">
        <w:t xml:space="preserve"> </w:t>
      </w:r>
      <w:r w:rsidR="000C2EA4">
        <w:t>необходимо выбрать пункт «</w:t>
      </w:r>
      <w:proofErr w:type="gramStart"/>
      <w:r w:rsidR="000C2EA4">
        <w:t>С</w:t>
      </w:r>
      <w:r w:rsidR="00425A51">
        <w:t>м</w:t>
      </w:r>
      <w:proofErr w:type="gramEnd"/>
      <w:r w:rsidR="00425A51">
        <w:t>. также</w:t>
      </w:r>
      <w:r w:rsidR="000C2EA4">
        <w:t xml:space="preserve"> – Выгрузка/загрузка данных»:</w:t>
      </w:r>
    </w:p>
    <w:p w:rsidR="000C2EA4" w:rsidRPr="000C2EA4" w:rsidRDefault="000C2EA4" w:rsidP="00F729E0">
      <w:pPr>
        <w:pStyle w:val="a3"/>
        <w:ind w:left="0"/>
      </w:pPr>
    </w:p>
    <w:p w:rsidR="000C2EA4" w:rsidRDefault="004D73F5" w:rsidP="00F729E0">
      <w:pPr>
        <w:pStyle w:val="a3"/>
        <w:ind w:left="0"/>
      </w:pPr>
      <w:r>
        <w:rPr>
          <w:noProof/>
        </w:rPr>
        <w:lastRenderedPageBreak/>
        <w:drawing>
          <wp:inline distT="0" distB="0" distL="0" distR="0">
            <wp:extent cx="6295390" cy="419671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4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3F5" w:rsidRDefault="004D73F5" w:rsidP="00F729E0">
      <w:pPr>
        <w:pStyle w:val="a3"/>
        <w:ind w:left="0"/>
      </w:pPr>
    </w:p>
    <w:p w:rsidR="004D73F5" w:rsidRDefault="006A1A3D" w:rsidP="00F729E0">
      <w:pPr>
        <w:pStyle w:val="a3"/>
        <w:ind w:left="0"/>
      </w:pPr>
      <w:r>
        <w:t>В открывшемся окне перейти на закладку «Загрузка», указать путь к файлу «</w:t>
      </w:r>
      <w:r w:rsidR="00DC6A27" w:rsidRPr="00DC6A27">
        <w:t>Данные сайтов и страниц</w:t>
      </w:r>
      <w:r w:rsidRPr="006A1A3D">
        <w:t>.xml</w:t>
      </w:r>
      <w:r>
        <w:t>» и нажать кнопку «Загрузить данные»:</w:t>
      </w:r>
    </w:p>
    <w:p w:rsidR="006A1A3D" w:rsidRDefault="006A1A3D" w:rsidP="00F729E0">
      <w:pPr>
        <w:pStyle w:val="a3"/>
        <w:ind w:left="0"/>
      </w:pPr>
    </w:p>
    <w:p w:rsidR="003561AE" w:rsidRDefault="003561AE" w:rsidP="00F729E0">
      <w:pPr>
        <w:pStyle w:val="a3"/>
        <w:ind w:left="0"/>
      </w:pPr>
      <w:r>
        <w:rPr>
          <w:noProof/>
        </w:rPr>
        <w:drawing>
          <wp:inline distT="0" distB="0" distL="0" distR="0">
            <wp:extent cx="6295390" cy="336423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33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AE" w:rsidRDefault="003561AE" w:rsidP="00F729E0">
      <w:pPr>
        <w:pStyle w:val="a3"/>
        <w:ind w:left="0"/>
      </w:pPr>
    </w:p>
    <w:p w:rsidR="003561AE" w:rsidRDefault="003561AE" w:rsidP="00F729E0">
      <w:pPr>
        <w:pStyle w:val="a3"/>
        <w:ind w:left="0"/>
      </w:pPr>
      <w:r>
        <w:t>На этом обновление шаблонов завершено.</w:t>
      </w:r>
    </w:p>
    <w:p w:rsidR="006A1A3D" w:rsidRPr="00F729E0" w:rsidRDefault="006A1A3D" w:rsidP="00F729E0">
      <w:pPr>
        <w:pStyle w:val="a3"/>
        <w:ind w:left="0"/>
      </w:pPr>
    </w:p>
    <w:p w:rsidR="00FF45F0" w:rsidRDefault="00FF45F0" w:rsidP="00FF45F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F45F0">
        <w:rPr>
          <w:b/>
          <w:sz w:val="28"/>
          <w:szCs w:val="28"/>
        </w:rPr>
        <w:t>Обновление скриптов</w:t>
      </w:r>
      <w:r w:rsidR="00C02DC5" w:rsidRPr="00C02DC5">
        <w:rPr>
          <w:b/>
          <w:sz w:val="28"/>
          <w:szCs w:val="28"/>
        </w:rPr>
        <w:t xml:space="preserve"> при локальном использовании веб-портала</w:t>
      </w:r>
      <w:r>
        <w:rPr>
          <w:b/>
          <w:sz w:val="28"/>
          <w:szCs w:val="28"/>
        </w:rPr>
        <w:br/>
      </w:r>
    </w:p>
    <w:p w:rsidR="00A20909" w:rsidRPr="00A20909" w:rsidRDefault="007929DF" w:rsidP="003561AE">
      <w:r>
        <w:t xml:space="preserve">Для обновления скриптов достаточно их просто скопировать в соответствующий каталог на веб-сервере. </w:t>
      </w:r>
    </w:p>
    <w:p w:rsidR="00A20909" w:rsidRDefault="00A20909" w:rsidP="003561AE">
      <w:r>
        <w:t>При первой установке необходимо указать параметры подключения к базе 1С. Для этого открывается скрипт «</w:t>
      </w:r>
      <w:r w:rsidRPr="007929DF">
        <w:t>v-can_site_connection.</w:t>
      </w:r>
      <w:r>
        <w:rPr>
          <w:lang w:val="en-US"/>
        </w:rPr>
        <w:t>js</w:t>
      </w:r>
      <w:r>
        <w:t>» и в строке «</w:t>
      </w:r>
      <w:r w:rsidRPr="00A20909">
        <w:t>ПутьКБазе1С</w:t>
      </w:r>
      <w:proofErr w:type="gramStart"/>
      <w:r w:rsidRPr="00A20909">
        <w:t>:</w:t>
      </w:r>
      <w:r>
        <w:t>»</w:t>
      </w:r>
      <w:proofErr w:type="gramEnd"/>
      <w:r>
        <w:t xml:space="preserve"> указывается название базы 1С, как оно указано в публикации на веб-сервере:</w:t>
      </w:r>
    </w:p>
    <w:p w:rsidR="00A20909" w:rsidRDefault="00A20909" w:rsidP="003561AE">
      <w:r>
        <w:rPr>
          <w:noProof/>
        </w:rPr>
        <w:drawing>
          <wp:inline distT="0" distB="0" distL="0" distR="0">
            <wp:extent cx="5580380" cy="1395095"/>
            <wp:effectExtent l="19050" t="0" r="127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09" w:rsidRPr="00DC6A27" w:rsidRDefault="00A20909" w:rsidP="003561AE">
      <w:r>
        <w:t>Этот же путь указывается в реквизите «Адрес базы 1С (</w:t>
      </w:r>
      <w:r>
        <w:rPr>
          <w:lang w:val="en-US"/>
        </w:rPr>
        <w:t>URL</w:t>
      </w:r>
      <w:r>
        <w:t>)» справочника «Сайты»:</w:t>
      </w:r>
    </w:p>
    <w:p w:rsidR="00A20909" w:rsidRDefault="00457679" w:rsidP="003561AE">
      <w:pPr>
        <w:rPr>
          <w:lang w:val="en-US"/>
        </w:rPr>
      </w:pPr>
      <w:r>
        <w:rPr>
          <w:noProof/>
        </w:rPr>
        <w:drawing>
          <wp:inline distT="0" distB="0" distL="0" distR="0">
            <wp:extent cx="6296025" cy="1704975"/>
            <wp:effectExtent l="19050" t="0" r="9525" b="0"/>
            <wp:docPr id="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679" w:rsidRDefault="00457679" w:rsidP="003561AE">
      <w:r>
        <w:t>Также в реквизите «Адрес веб-интерфейса (</w:t>
      </w:r>
      <w:r>
        <w:rPr>
          <w:lang w:val="en-US"/>
        </w:rPr>
        <w:t>URL</w:t>
      </w:r>
      <w:r>
        <w:t>)» необходимо заполнить адрес портала, который указывается в строке адреса браузера:</w:t>
      </w:r>
    </w:p>
    <w:p w:rsidR="00457679" w:rsidRDefault="00457679" w:rsidP="003561AE">
      <w:r>
        <w:rPr>
          <w:noProof/>
        </w:rPr>
        <w:drawing>
          <wp:inline distT="0" distB="0" distL="0" distR="0">
            <wp:extent cx="6296025" cy="1704975"/>
            <wp:effectExtent l="19050" t="0" r="9525" b="0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909" w:rsidRDefault="00A20909" w:rsidP="003561AE">
      <w:r>
        <w:t>В реквизите «Использован</w:t>
      </w:r>
      <w:r w:rsidR="00457679">
        <w:t>ие» необходимо выбрать пункт «В интрасети»</w:t>
      </w:r>
      <w:r w:rsidR="00457679" w:rsidRPr="00457679">
        <w:t>:</w:t>
      </w:r>
    </w:p>
    <w:p w:rsidR="00457679" w:rsidRPr="00457679" w:rsidRDefault="00457679" w:rsidP="003561AE">
      <w:r>
        <w:rPr>
          <w:noProof/>
        </w:rPr>
        <w:drawing>
          <wp:inline distT="0" distB="0" distL="0" distR="0">
            <wp:extent cx="6296025" cy="1704975"/>
            <wp:effectExtent l="19050" t="0" r="9525" b="0"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AE" w:rsidRDefault="00A20909" w:rsidP="003561AE">
      <w:r>
        <w:t>При повторной установке (обновлении веб-портала) е</w:t>
      </w:r>
      <w:r w:rsidR="007929DF">
        <w:t>динственное условие – если в поставку включены файлы «</w:t>
      </w:r>
      <w:r w:rsidR="007929DF" w:rsidRPr="007929DF">
        <w:t>v-can_site_connection.</w:t>
      </w:r>
      <w:r w:rsidR="007929DF">
        <w:rPr>
          <w:lang w:val="en-US"/>
        </w:rPr>
        <w:t>js</w:t>
      </w:r>
      <w:r w:rsidR="007929DF">
        <w:t>», то их необходимо исключить</w:t>
      </w:r>
      <w:r>
        <w:t xml:space="preserve"> при копировании</w:t>
      </w:r>
      <w:r w:rsidR="007929DF">
        <w:t>:</w:t>
      </w:r>
    </w:p>
    <w:p w:rsidR="007929DF" w:rsidRDefault="00CB5D00" w:rsidP="003561AE">
      <w:r>
        <w:rPr>
          <w:noProof/>
        </w:rPr>
        <w:drawing>
          <wp:inline distT="0" distB="0" distL="0" distR="0">
            <wp:extent cx="5943600" cy="406781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6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00" w:rsidRDefault="00CB5D00" w:rsidP="003561AE">
      <w:r>
        <w:t>Все остальные файлы копируются с замещением.</w:t>
      </w:r>
    </w:p>
    <w:p w:rsidR="00181FC8" w:rsidRPr="00AC1B02" w:rsidRDefault="00181FC8" w:rsidP="00181FC8">
      <w:pPr>
        <w:ind w:firstLine="360"/>
        <w:jc w:val="center"/>
        <w:rPr>
          <w:b/>
        </w:rPr>
      </w:pPr>
      <w:r>
        <w:rPr>
          <w:b/>
        </w:rPr>
        <w:t>Права пользователей при работе в локальной сети</w:t>
      </w:r>
    </w:p>
    <w:p w:rsidR="00181FC8" w:rsidRDefault="00181FC8" w:rsidP="00181FC8">
      <w:r>
        <w:t>Для работы с веб-порталом пользователям необходимо назначить роли «</w:t>
      </w:r>
      <w:r w:rsidRPr="00181FC8">
        <w:t>КэнСайтПользователь</w:t>
      </w:r>
      <w:r>
        <w:t>» и «</w:t>
      </w:r>
      <w:r w:rsidRPr="00181FC8">
        <w:t>КэнСайтЛичныйКабинетИнициатора</w:t>
      </w:r>
      <w:r>
        <w:t>»:</w:t>
      </w:r>
    </w:p>
    <w:p w:rsidR="00181FC8" w:rsidRDefault="000D2CF8" w:rsidP="00181FC8">
      <w:r>
        <w:rPr>
          <w:noProof/>
        </w:rPr>
        <w:drawing>
          <wp:inline distT="0" distB="0" distL="0" distR="0">
            <wp:extent cx="3352800" cy="1571625"/>
            <wp:effectExtent l="19050" t="0" r="0" b="0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00" w:rsidRDefault="00CB5D00" w:rsidP="003561AE"/>
    <w:p w:rsidR="00C02DC5" w:rsidRPr="00C02DC5" w:rsidRDefault="00C02DC5" w:rsidP="00C02DC5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02DC5">
        <w:rPr>
          <w:b/>
          <w:sz w:val="28"/>
          <w:szCs w:val="28"/>
        </w:rPr>
        <w:t xml:space="preserve">Обновление скриптов при </w:t>
      </w:r>
      <w:r>
        <w:rPr>
          <w:b/>
          <w:sz w:val="28"/>
          <w:szCs w:val="28"/>
        </w:rPr>
        <w:t>запуске</w:t>
      </w:r>
      <w:r w:rsidRPr="00C02DC5">
        <w:rPr>
          <w:b/>
          <w:sz w:val="28"/>
          <w:szCs w:val="28"/>
        </w:rPr>
        <w:t xml:space="preserve"> веб-портала</w:t>
      </w:r>
      <w:r>
        <w:rPr>
          <w:b/>
          <w:sz w:val="28"/>
          <w:szCs w:val="28"/>
        </w:rPr>
        <w:br/>
        <w:t xml:space="preserve"> через промежуточный сайт</w:t>
      </w:r>
      <w:r w:rsidRPr="00C02DC5">
        <w:rPr>
          <w:b/>
          <w:sz w:val="28"/>
          <w:szCs w:val="28"/>
        </w:rPr>
        <w:br/>
      </w:r>
    </w:p>
    <w:p w:rsidR="00C02DC5" w:rsidRDefault="00C02DC5" w:rsidP="00C02DC5">
      <w:pPr>
        <w:ind w:firstLine="360"/>
      </w:pPr>
      <w:r>
        <w:t xml:space="preserve">В этом режиме работы для входа в портал пользователь подключается не напрямую к базе 1С через http-сервисы, а </w:t>
      </w:r>
      <w:proofErr w:type="gramStart"/>
      <w:r>
        <w:t>через</w:t>
      </w:r>
      <w:proofErr w:type="gramEnd"/>
      <w:r>
        <w:t xml:space="preserve"> промежуточные скрипты php, расположенные на сайте. Для успешной работы необходимо указать параметры подключение к базе 1С, добавить логины пользователей веб-портала.</w:t>
      </w:r>
    </w:p>
    <w:p w:rsidR="00C02DC5" w:rsidRDefault="00FA706C" w:rsidP="00C02DC5">
      <w:pPr>
        <w:ind w:firstLine="360"/>
      </w:pPr>
      <w:r>
        <w:t>Каталог со скриптами веб-портала «</w:t>
      </w:r>
      <w:r w:rsidRPr="00FA706C">
        <w:t>site_scripts</w:t>
      </w:r>
      <w:r>
        <w:t>» необходимо скопировать на сайт. При необходимости каталог можно переименовать.</w:t>
      </w:r>
    </w:p>
    <w:p w:rsidR="00AC1B02" w:rsidRPr="00AC1B02" w:rsidRDefault="00AC1B02" w:rsidP="00AC1B02">
      <w:pPr>
        <w:ind w:firstLine="360"/>
        <w:jc w:val="center"/>
        <w:rPr>
          <w:b/>
        </w:rPr>
      </w:pPr>
      <w:r w:rsidRPr="00AC1B02">
        <w:rPr>
          <w:b/>
        </w:rPr>
        <w:t>Подключение скриптов к 1С</w:t>
      </w:r>
    </w:p>
    <w:p w:rsidR="00FA706C" w:rsidRDefault="00FA706C" w:rsidP="00C02DC5">
      <w:pPr>
        <w:ind w:firstLine="360"/>
      </w:pPr>
      <w:r>
        <w:t>Необходимо открыть для редактирования скрипт «</w:t>
      </w:r>
      <w:r w:rsidRPr="00FA706C">
        <w:t>site_scripts</w:t>
      </w:r>
      <w:r>
        <w:t>/</w:t>
      </w:r>
      <w:r w:rsidRPr="00FA706C">
        <w:t xml:space="preserve"> v-can_site init_params</w:t>
      </w:r>
      <w:r>
        <w:t>.php»:</w:t>
      </w:r>
    </w:p>
    <w:p w:rsidR="00FA706C" w:rsidRDefault="00FA706C" w:rsidP="00C02DC5">
      <w:pPr>
        <w:ind w:firstLine="360"/>
      </w:pPr>
      <w:r>
        <w:rPr>
          <w:noProof/>
        </w:rPr>
        <w:drawing>
          <wp:inline distT="0" distB="0" distL="0" distR="0">
            <wp:extent cx="6300470" cy="3986258"/>
            <wp:effectExtent l="19050" t="0" r="508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986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6C" w:rsidRDefault="00FA706C" w:rsidP="00C02DC5">
      <w:pPr>
        <w:ind w:firstLine="360"/>
      </w:pPr>
      <w:r>
        <w:t>В параметре «</w:t>
      </w:r>
      <w:r w:rsidRPr="00FA706C">
        <w:t>base1CURL</w:t>
      </w:r>
      <w:r>
        <w:t>» необходимо указать путь к опубликованному</w:t>
      </w:r>
      <w:r w:rsidRPr="00FA706C">
        <w:t xml:space="preserve"> </w:t>
      </w:r>
      <w:r>
        <w:rPr>
          <w:lang w:val="en-US"/>
        </w:rPr>
        <w:t>http</w:t>
      </w:r>
      <w:r w:rsidRPr="00FA706C">
        <w:t>-сервис</w:t>
      </w:r>
      <w:r>
        <w:t>у «</w:t>
      </w:r>
      <w:r w:rsidRPr="00FA706C">
        <w:t>vcanSite</w:t>
      </w:r>
      <w:r>
        <w:t>» базы 1С:</w:t>
      </w:r>
    </w:p>
    <w:p w:rsidR="00FA706C" w:rsidRDefault="00FA706C" w:rsidP="00C02DC5">
      <w:pPr>
        <w:ind w:firstLine="360"/>
        <w:rPr>
          <w:lang w:val="en-US"/>
        </w:rPr>
      </w:pPr>
      <w:r>
        <w:rPr>
          <w:noProof/>
        </w:rPr>
        <w:drawing>
          <wp:inline distT="0" distB="0" distL="0" distR="0">
            <wp:extent cx="3985895" cy="56261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89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3C" w:rsidRPr="00D7573C" w:rsidRDefault="00D7573C" w:rsidP="00C02DC5">
      <w:pPr>
        <w:ind w:firstLine="360"/>
      </w:pPr>
      <w:r w:rsidRPr="00D7573C">
        <w:t xml:space="preserve">В параметрах </w:t>
      </w:r>
      <w:r>
        <w:t>«</w:t>
      </w:r>
      <w:r w:rsidRPr="00D7573C">
        <w:t>user1C</w:t>
      </w:r>
      <w:r>
        <w:t>» и «</w:t>
      </w:r>
      <w:r w:rsidRPr="00D7573C">
        <w:t>pass1C</w:t>
      </w:r>
      <w:r>
        <w:t>» указывается логин и пароль пользователя 1С, под которым выполняется авторизация при выполнении запросов к http-сервису:</w:t>
      </w:r>
    </w:p>
    <w:p w:rsidR="00D7573C" w:rsidRPr="00D7573C" w:rsidRDefault="00D7573C" w:rsidP="00C02DC5">
      <w:pPr>
        <w:ind w:firstLine="360"/>
      </w:pPr>
      <w:r>
        <w:rPr>
          <w:noProof/>
        </w:rPr>
        <w:drawing>
          <wp:inline distT="0" distB="0" distL="0" distR="0">
            <wp:extent cx="3276600" cy="6381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06C" w:rsidRDefault="00FA706C" w:rsidP="00C02DC5">
      <w:pPr>
        <w:ind w:firstLine="360"/>
      </w:pPr>
      <w:r>
        <w:t>Если кодировка сайта отличается от UTF-8, то указать ее в параметре «</w:t>
      </w:r>
      <w:r w:rsidR="006A5CD3" w:rsidRPr="006A5CD3">
        <w:t>siteCodepage</w:t>
      </w:r>
      <w:r>
        <w:t>»:</w:t>
      </w:r>
    </w:p>
    <w:p w:rsidR="00FA706C" w:rsidRDefault="00FA706C" w:rsidP="00C02DC5">
      <w:pPr>
        <w:ind w:firstLine="360"/>
      </w:pPr>
      <w:r>
        <w:rPr>
          <w:noProof/>
        </w:rPr>
        <w:drawing>
          <wp:inline distT="0" distB="0" distL="0" distR="0">
            <wp:extent cx="6154420" cy="574675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42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D3" w:rsidRDefault="006A5CD3" w:rsidP="006A5CD3">
      <w:pPr>
        <w:ind w:firstLine="360"/>
      </w:pPr>
      <w:r>
        <w:t>В этом случае иногда сайт некорректно отображает кириллицу. В этом случае можно попробовать установить в «</w:t>
      </w:r>
      <w:r>
        <w:rPr>
          <w:lang w:val="en-US"/>
        </w:rPr>
        <w:t>true</w:t>
      </w:r>
      <w:r>
        <w:t>»</w:t>
      </w:r>
      <w:r w:rsidRPr="006A5CD3">
        <w:t xml:space="preserve"> параметр </w:t>
      </w:r>
      <w:r>
        <w:t>«</w:t>
      </w:r>
      <w:r w:rsidRPr="006A5CD3">
        <w:t>noRecodingOutQueries</w:t>
      </w:r>
      <w:r>
        <w:t>»:</w:t>
      </w:r>
      <w:r>
        <w:br/>
      </w:r>
      <w:r>
        <w:rPr>
          <w:noProof/>
        </w:rPr>
        <w:drawing>
          <wp:inline distT="0" distB="0" distL="0" distR="0">
            <wp:extent cx="6300470" cy="357033"/>
            <wp:effectExtent l="19050" t="0" r="508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CD3" w:rsidRDefault="006A5CD3" w:rsidP="006A5CD3">
      <w:pPr>
        <w:ind w:firstLine="360"/>
      </w:pPr>
      <w:r>
        <w:t>В параметре «</w:t>
      </w:r>
      <w:r w:rsidRPr="006A5CD3">
        <w:t>encryptPass</w:t>
      </w:r>
      <w:r>
        <w:t>» можно указать метод хеширования пароля пользователей. Если этого не сделать, то пароль пользователя будет храниться в 1С и отображаться в справочнике «Посетители сайтов» в открытом виде:</w:t>
      </w:r>
    </w:p>
    <w:p w:rsidR="006A5CD3" w:rsidRDefault="00046B79" w:rsidP="006A5CD3">
      <w:pPr>
        <w:ind w:firstLine="360"/>
        <w:rPr>
          <w:b/>
        </w:rPr>
      </w:pPr>
      <w:r>
        <w:rPr>
          <w:noProof/>
        </w:rPr>
        <w:drawing>
          <wp:inline distT="0" distB="0" distL="0" distR="0">
            <wp:extent cx="5005705" cy="433705"/>
            <wp:effectExtent l="19050" t="0" r="444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70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79" w:rsidRDefault="00EB2C03" w:rsidP="00046B79">
      <w:r w:rsidRPr="00EB2C03">
        <w:t xml:space="preserve">При </w:t>
      </w:r>
      <w:r>
        <w:t>желании можно изменить идентификаторы сайтов:</w:t>
      </w:r>
    </w:p>
    <w:p w:rsidR="00EB2C03" w:rsidRPr="00EB2C03" w:rsidRDefault="00EB2C03" w:rsidP="00046B79">
      <w:pPr>
        <w:rPr>
          <w:b/>
        </w:rPr>
      </w:pPr>
      <w:r>
        <w:rPr>
          <w:b/>
          <w:noProof/>
        </w:rPr>
        <w:drawing>
          <wp:inline distT="0" distB="0" distL="0" distR="0">
            <wp:extent cx="3880485" cy="1301115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03" w:rsidRDefault="00EB2C03" w:rsidP="00046B79">
      <w:r>
        <w:t>Но в этом случае:</w:t>
      </w:r>
      <w:r>
        <w:br/>
        <w:t xml:space="preserve">-  обязательно точно </w:t>
      </w:r>
      <w:proofErr w:type="gramStart"/>
      <w:r>
        <w:t>такие</w:t>
      </w:r>
      <w:proofErr w:type="gramEnd"/>
      <w:r>
        <w:t xml:space="preserve"> же идентификаторы необходимо указать в реквизите «Идентификатор сайта» в справочнике «Сайты»:</w:t>
      </w:r>
      <w:r>
        <w:br/>
      </w:r>
      <w:r>
        <w:rPr>
          <w:noProof/>
        </w:rPr>
        <w:drawing>
          <wp:inline distT="0" distB="0" distL="0" distR="0">
            <wp:extent cx="6295390" cy="158242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- идентификатор сайта для мобильной версии портала должен оканчиваться на «_mobile»</w:t>
      </w:r>
    </w:p>
    <w:p w:rsidR="00460E39" w:rsidRDefault="00460E39" w:rsidP="00460E39">
      <w:r>
        <w:t>В реквизите «Адрес веб-интерфейса (</w:t>
      </w:r>
      <w:r>
        <w:rPr>
          <w:lang w:val="en-US"/>
        </w:rPr>
        <w:t>URL</w:t>
      </w:r>
      <w:r>
        <w:t>)» необходимо заполнить адрес портала, который указывается в строке адреса браузера:</w:t>
      </w:r>
    </w:p>
    <w:p w:rsidR="00460E39" w:rsidRDefault="00460E39" w:rsidP="00460E39">
      <w:r>
        <w:rPr>
          <w:noProof/>
        </w:rPr>
        <w:drawing>
          <wp:inline distT="0" distB="0" distL="0" distR="0">
            <wp:extent cx="6296025" cy="1704975"/>
            <wp:effectExtent l="19050" t="0" r="9525" b="0"/>
            <wp:docPr id="2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39" w:rsidRDefault="00460E39" w:rsidP="00460E39">
      <w:r>
        <w:t>В реквизите «Использование» необходимо выбрать пункт «Встроен в сайт»</w:t>
      </w:r>
      <w:r w:rsidRPr="00457679">
        <w:t>:</w:t>
      </w:r>
    </w:p>
    <w:p w:rsidR="00460E39" w:rsidRDefault="00460E39" w:rsidP="00046B79">
      <w:r>
        <w:rPr>
          <w:noProof/>
        </w:rPr>
        <w:drawing>
          <wp:inline distT="0" distB="0" distL="0" distR="0">
            <wp:extent cx="5972175" cy="2847975"/>
            <wp:effectExtent l="19050" t="0" r="9525" b="0"/>
            <wp:docPr id="2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57" w:rsidRDefault="00964457" w:rsidP="00964457">
      <w:pPr>
        <w:jc w:val="center"/>
        <w:rPr>
          <w:b/>
        </w:rPr>
      </w:pPr>
      <w:r w:rsidRPr="00964457">
        <w:rPr>
          <w:b/>
        </w:rPr>
        <w:t>Авторизация при подключении к http-сервису 1С</w:t>
      </w:r>
    </w:p>
    <w:p w:rsidR="00964457" w:rsidRDefault="00964457" w:rsidP="00964457">
      <w:r>
        <w:t xml:space="preserve">Для посетителей веб-портала к 1С необходимо добавить отдельного служебного пользователя, под которым будут выполняться </w:t>
      </w:r>
      <w:r>
        <w:rPr>
          <w:lang w:val="en-US"/>
        </w:rPr>
        <w:t>http</w:t>
      </w:r>
      <w:r>
        <w:t>-запросы:</w:t>
      </w:r>
      <w:r>
        <w:br/>
      </w:r>
      <w:r>
        <w:rPr>
          <w:noProof/>
        </w:rPr>
        <w:drawing>
          <wp:inline distT="0" distB="0" distL="0" distR="0">
            <wp:extent cx="3481705" cy="3352800"/>
            <wp:effectExtent l="1905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57" w:rsidRDefault="00964457" w:rsidP="00964457">
      <w:r>
        <w:t>Пользователю необходимо назначить роли «</w:t>
      </w:r>
      <w:r w:rsidRPr="00964457">
        <w:t>v-can.Site Пользователь</w:t>
      </w:r>
      <w:r>
        <w:t>»</w:t>
      </w:r>
      <w:r w:rsidR="000D2CF8">
        <w:t xml:space="preserve"> (</w:t>
      </w:r>
      <w:r w:rsidR="000D2CF8" w:rsidRPr="000D2CF8">
        <w:t>КэнСайтПользователь</w:t>
      </w:r>
      <w:r w:rsidR="000D2CF8">
        <w:t>)</w:t>
      </w:r>
      <w:r>
        <w:t>, «</w:t>
      </w:r>
      <w:r w:rsidRPr="00964457">
        <w:t>v-can.Site Личный кабинет инициатора</w:t>
      </w:r>
      <w:r>
        <w:t>»</w:t>
      </w:r>
      <w:r w:rsidR="000D2CF8">
        <w:t xml:space="preserve"> (</w:t>
      </w:r>
      <w:r w:rsidR="000D2CF8" w:rsidRPr="000D2CF8">
        <w:t>КэнСайтЛичныйКабинетИнициатора</w:t>
      </w:r>
      <w:r w:rsidR="000D2CF8">
        <w:t>)</w:t>
      </w:r>
      <w:r>
        <w:t>, а также все роли, необходимые для доступа к объектам конфигурации, с которыми работает веб-портал.</w:t>
      </w:r>
    </w:p>
    <w:p w:rsidR="00964457" w:rsidRDefault="00964457" w:rsidP="00964457"/>
    <w:p w:rsidR="00964457" w:rsidRDefault="00964457" w:rsidP="00964457">
      <w:r>
        <w:rPr>
          <w:noProof/>
        </w:rPr>
        <w:drawing>
          <wp:inline distT="0" distB="0" distL="0" distR="0">
            <wp:extent cx="3669030" cy="1770380"/>
            <wp:effectExtent l="1905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3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57" w:rsidRPr="00D56187" w:rsidRDefault="00964457" w:rsidP="00964457">
      <w:pPr>
        <w:rPr>
          <w:b/>
          <w:color w:val="FF0000"/>
          <w:sz w:val="24"/>
          <w:szCs w:val="24"/>
        </w:rPr>
      </w:pPr>
      <w:r w:rsidRPr="00D56187">
        <w:rPr>
          <w:b/>
          <w:color w:val="FF0000"/>
          <w:sz w:val="24"/>
          <w:szCs w:val="24"/>
        </w:rPr>
        <w:t>Важно! У пользователя не должно быть административных прав, прав на запуск толстого, тонкого или веб-клиента!</w:t>
      </w:r>
    </w:p>
    <w:p w:rsidR="00964457" w:rsidRPr="00964457" w:rsidRDefault="00964457" w:rsidP="00964457">
      <w:pPr>
        <w:jc w:val="center"/>
        <w:rPr>
          <w:b/>
        </w:rPr>
      </w:pPr>
    </w:p>
    <w:p w:rsidR="00964457" w:rsidRDefault="00964457" w:rsidP="0096445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64457">
        <w:rPr>
          <w:b/>
          <w:sz w:val="28"/>
          <w:szCs w:val="28"/>
        </w:rPr>
        <w:t>Логины посетителей сайтов</w:t>
      </w:r>
    </w:p>
    <w:p w:rsidR="0053347E" w:rsidRDefault="0053347E" w:rsidP="0053347E">
      <w:pPr>
        <w:pStyle w:val="a3"/>
      </w:pPr>
      <w:r w:rsidRPr="0053347E">
        <w:t>Поскольку</w:t>
      </w:r>
      <w:r>
        <w:t xml:space="preserve"> авторизация пользователей в 1С проходит под служебным пользователем, необходимо указать логины и пароли пользователей веб-портала и указать, какому объекту базы 1С будет соответствовать тот или иной логин. Для этого используется справочник «Посетители сайтов»:</w:t>
      </w:r>
    </w:p>
    <w:p w:rsidR="0053347E" w:rsidRDefault="0053347E" w:rsidP="0053347E">
      <w:pPr>
        <w:pStyle w:val="a3"/>
      </w:pPr>
      <w:r>
        <w:rPr>
          <w:noProof/>
        </w:rPr>
        <w:drawing>
          <wp:inline distT="0" distB="0" distL="0" distR="0">
            <wp:extent cx="5873115" cy="351663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15" cy="351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7E" w:rsidRDefault="0053347E" w:rsidP="0053347E">
      <w:pPr>
        <w:pStyle w:val="a3"/>
      </w:pPr>
    </w:p>
    <w:p w:rsidR="0053347E" w:rsidRDefault="0053347E" w:rsidP="0053347E">
      <w:pPr>
        <w:pStyle w:val="a3"/>
      </w:pPr>
      <w:r>
        <w:t>В форме элемента справочника указываются его логин, пароль, при необходимости – e-</w:t>
      </w:r>
      <w:r>
        <w:rPr>
          <w:lang w:val="en-US"/>
        </w:rPr>
        <w:t>mail</w:t>
      </w:r>
      <w:r w:rsidRPr="0053347E">
        <w:t xml:space="preserve"> </w:t>
      </w:r>
      <w:r>
        <w:t>для самостоятельного изменения пользователем пароля в профиле:</w:t>
      </w:r>
      <w:r>
        <w:br/>
      </w:r>
      <w:r>
        <w:rPr>
          <w:noProof/>
        </w:rPr>
        <w:drawing>
          <wp:inline distT="0" distB="0" distL="0" distR="0">
            <wp:extent cx="6096000" cy="4419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7E" w:rsidRDefault="0053347E" w:rsidP="0053347E">
      <w:pPr>
        <w:pStyle w:val="a3"/>
      </w:pPr>
    </w:p>
    <w:p w:rsidR="0053347E" w:rsidRDefault="0053347E" w:rsidP="0053347E">
      <w:pPr>
        <w:pStyle w:val="a3"/>
      </w:pPr>
      <w:r>
        <w:t>Чтобы пользователь мог авторизоваться на веб-портале, флажок «Доступ разрешен» должен быть установлен:</w:t>
      </w:r>
    </w:p>
    <w:p w:rsidR="0053347E" w:rsidRDefault="0053347E" w:rsidP="0053347E">
      <w:pPr>
        <w:pStyle w:val="a3"/>
      </w:pPr>
      <w:r>
        <w:rPr>
          <w:noProof/>
        </w:rPr>
        <w:drawing>
          <wp:inline distT="0" distB="0" distL="0" distR="0">
            <wp:extent cx="6096000" cy="4419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7E" w:rsidRDefault="0053347E" w:rsidP="0053347E">
      <w:pPr>
        <w:pStyle w:val="a3"/>
      </w:pPr>
    </w:p>
    <w:p w:rsidR="0053347E" w:rsidRDefault="0053347E" w:rsidP="0053347E">
      <w:pPr>
        <w:pStyle w:val="a3"/>
      </w:pPr>
      <w:r>
        <w:t xml:space="preserve">После успешной авторизации, параметры авторизации </w:t>
      </w:r>
      <w:proofErr w:type="gramStart"/>
      <w:r>
        <w:t>запоминаются на устройстве на 30 дней и при последующем входе авторизация выполняется</w:t>
      </w:r>
      <w:proofErr w:type="gramEnd"/>
      <w:r>
        <w:t xml:space="preserve"> автоматически без необходимости вводить логин/пароль.</w:t>
      </w:r>
      <w:r>
        <w:br/>
        <w:t>Если установить флажок «Разрешить несколько сеансов», то пользователь сможет работать одновременно на нескольких устройствах, например, сначала на рабочем компьютере, затем на мобильно</w:t>
      </w:r>
      <w:r w:rsidR="00CE4057">
        <w:t>м</w:t>
      </w:r>
      <w:r>
        <w:t xml:space="preserve"> устройстве. При этом параметры авторизации будут сохранены на обоих устройствах и ввод логина/пароля при повторном входе не потребуется. Если флажок снят, то</w:t>
      </w:r>
      <w:r w:rsidR="00841DA8">
        <w:t xml:space="preserve"> при входе на втором устройстве в базе 1С будет создан новый идентификатор сессии пользователя и</w:t>
      </w:r>
      <w:r>
        <w:t xml:space="preserve"> </w:t>
      </w:r>
      <w:r w:rsidR="00841DA8">
        <w:t>параметры авторизации на первом устройстве будут сброшены. То есть, автоматическая авторизация будет выполняться только на последнем устройстве, где были введены логин и пароль.</w:t>
      </w:r>
    </w:p>
    <w:p w:rsidR="0053347E" w:rsidRDefault="0053347E" w:rsidP="0053347E">
      <w:pPr>
        <w:pStyle w:val="a3"/>
      </w:pPr>
      <w:r>
        <w:rPr>
          <w:noProof/>
        </w:rPr>
        <w:drawing>
          <wp:inline distT="0" distB="0" distL="0" distR="0">
            <wp:extent cx="6119495" cy="4419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A8" w:rsidRDefault="00841DA8" w:rsidP="0053347E">
      <w:pPr>
        <w:pStyle w:val="a3"/>
      </w:pPr>
    </w:p>
    <w:p w:rsidR="00841DA8" w:rsidRDefault="00841DA8" w:rsidP="0053347E">
      <w:pPr>
        <w:pStyle w:val="a3"/>
      </w:pPr>
      <w:r>
        <w:t xml:space="preserve">Далее необходимо указать, какому объекту базы 1С соответствует данный логин. Для этого в реквизите «Объект ИБ» необходимо выбрать соответствующий элемент справочника. Какого именно справочника – зависит от конкретной конфигурации. </w:t>
      </w:r>
      <w:proofErr w:type="gramStart"/>
      <w:r>
        <w:t>Если веб-портал предназначен для работы пользователей 1С, то это может быть ссылка на справочник «Пользователи».</w:t>
      </w:r>
      <w:proofErr w:type="gramEnd"/>
      <w:r>
        <w:t xml:space="preserve"> Если предоставляется доступ к базе для контрагентов, то это будет ссылка на справочник «Контрагенты» или «Партнеры»:</w:t>
      </w:r>
    </w:p>
    <w:p w:rsidR="00841DA8" w:rsidRDefault="00841DA8" w:rsidP="0053347E">
      <w:pPr>
        <w:pStyle w:val="a3"/>
      </w:pPr>
      <w:r>
        <w:rPr>
          <w:noProof/>
        </w:rPr>
        <w:drawing>
          <wp:inline distT="0" distB="0" distL="0" distR="0">
            <wp:extent cx="6096000" cy="437261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7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drawing>
          <wp:inline distT="0" distB="0" distL="0" distR="0">
            <wp:extent cx="6096000" cy="4419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A8" w:rsidRDefault="00841DA8" w:rsidP="0053347E">
      <w:pPr>
        <w:pStyle w:val="a3"/>
      </w:pPr>
    </w:p>
    <w:p w:rsidR="00841DA8" w:rsidRPr="0053347E" w:rsidRDefault="00841DA8" w:rsidP="0053347E">
      <w:pPr>
        <w:pStyle w:val="a3"/>
      </w:pPr>
      <w:r>
        <w:t>На этом установка подсистемы в конфигурацию завершена. Можно проверить работоспособность согласно инструкции «</w:t>
      </w:r>
      <w:r w:rsidR="007D1F5C" w:rsidRPr="007D1F5C">
        <w:t>Проверка готовности инфраструктуры к запуску веб-интерфейса 1С</w:t>
      </w:r>
      <w:r w:rsidR="007D1F5C">
        <w:t>.docx</w:t>
      </w:r>
      <w:r>
        <w:t>»</w:t>
      </w:r>
    </w:p>
    <w:sectPr w:rsidR="00841DA8" w:rsidRPr="0053347E" w:rsidSect="00E01B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17D8A"/>
    <w:multiLevelType w:val="hybridMultilevel"/>
    <w:tmpl w:val="92A2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243C1"/>
    <w:multiLevelType w:val="hybridMultilevel"/>
    <w:tmpl w:val="92A2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F45F0"/>
    <w:rsid w:val="00005565"/>
    <w:rsid w:val="00046B79"/>
    <w:rsid w:val="000C2EA4"/>
    <w:rsid w:val="000D2CF8"/>
    <w:rsid w:val="001455DC"/>
    <w:rsid w:val="00181FC8"/>
    <w:rsid w:val="00307558"/>
    <w:rsid w:val="00352FC7"/>
    <w:rsid w:val="003561AE"/>
    <w:rsid w:val="003B1FF5"/>
    <w:rsid w:val="00425A51"/>
    <w:rsid w:val="00457679"/>
    <w:rsid w:val="00460E39"/>
    <w:rsid w:val="004D73F5"/>
    <w:rsid w:val="0053347E"/>
    <w:rsid w:val="006A1A3D"/>
    <w:rsid w:val="006A5CD3"/>
    <w:rsid w:val="007059F0"/>
    <w:rsid w:val="007929DF"/>
    <w:rsid w:val="007D1F5C"/>
    <w:rsid w:val="00841DA8"/>
    <w:rsid w:val="008A0A52"/>
    <w:rsid w:val="008C1F22"/>
    <w:rsid w:val="009240FB"/>
    <w:rsid w:val="00964457"/>
    <w:rsid w:val="00986AC3"/>
    <w:rsid w:val="00A20909"/>
    <w:rsid w:val="00A95476"/>
    <w:rsid w:val="00AC1B02"/>
    <w:rsid w:val="00BC75B8"/>
    <w:rsid w:val="00BD7F59"/>
    <w:rsid w:val="00C02DC5"/>
    <w:rsid w:val="00CB5D00"/>
    <w:rsid w:val="00CE4057"/>
    <w:rsid w:val="00D56143"/>
    <w:rsid w:val="00D56187"/>
    <w:rsid w:val="00D7573C"/>
    <w:rsid w:val="00DA718F"/>
    <w:rsid w:val="00DC6A27"/>
    <w:rsid w:val="00E01B61"/>
    <w:rsid w:val="00E117E9"/>
    <w:rsid w:val="00EB2C03"/>
    <w:rsid w:val="00EE0788"/>
    <w:rsid w:val="00F729E0"/>
    <w:rsid w:val="00FA706C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82A0-40D9-4907-8BE6-0DE1D1C6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 М</cp:lastModifiedBy>
  <cp:revision>2</cp:revision>
  <dcterms:created xsi:type="dcterms:W3CDTF">2020-11-05T11:17:00Z</dcterms:created>
  <dcterms:modified xsi:type="dcterms:W3CDTF">2020-11-05T11:17:00Z</dcterms:modified>
</cp:coreProperties>
</file>